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7C5" w:rsidRPr="00104C36" w:rsidRDefault="00A52160" w:rsidP="00EB593B">
      <w:pPr>
        <w:jc w:val="center"/>
        <w:rPr>
          <w:rFonts w:asciiTheme="minorEastAsia" w:hAnsiTheme="minorEastAsia"/>
          <w:b/>
          <w:sz w:val="52"/>
          <w:szCs w:val="52"/>
        </w:rPr>
      </w:pPr>
      <w:r w:rsidRPr="00104C36">
        <w:rPr>
          <w:rFonts w:asciiTheme="minorEastAsia" w:hAnsiTheme="minorEastAsia" w:hint="eastAsia"/>
          <w:b/>
          <w:sz w:val="52"/>
          <w:szCs w:val="52"/>
        </w:rPr>
        <w:t>数理</w:t>
      </w:r>
      <w:r w:rsidR="00702CC2" w:rsidRPr="00104C36">
        <w:rPr>
          <w:rFonts w:asciiTheme="minorEastAsia" w:hAnsiTheme="minorEastAsia"/>
          <w:b/>
          <w:sz w:val="52"/>
          <w:szCs w:val="52"/>
        </w:rPr>
        <w:t>学院教学督导</w:t>
      </w:r>
      <w:r w:rsidRPr="00104C36">
        <w:rPr>
          <w:rFonts w:asciiTheme="minorEastAsia" w:hAnsiTheme="minorEastAsia"/>
          <w:b/>
          <w:sz w:val="52"/>
          <w:szCs w:val="52"/>
        </w:rPr>
        <w:t>工作职责</w:t>
      </w:r>
      <w:r w:rsidR="002B63F3" w:rsidRPr="00104C36">
        <w:rPr>
          <w:rFonts w:asciiTheme="minorEastAsia" w:hAnsiTheme="minorEastAsia" w:hint="eastAsia"/>
          <w:b/>
          <w:sz w:val="52"/>
          <w:szCs w:val="52"/>
        </w:rPr>
        <w:t>（修订）</w:t>
      </w:r>
    </w:p>
    <w:p w:rsidR="00A52160" w:rsidRPr="00104C36" w:rsidRDefault="00B9593D" w:rsidP="00104C36">
      <w:pPr>
        <w:adjustRightInd w:val="0"/>
        <w:snapToGrid w:val="0"/>
        <w:spacing w:line="360" w:lineRule="auto"/>
        <w:ind w:firstLineChars="200" w:firstLine="600"/>
        <w:rPr>
          <w:rFonts w:asciiTheme="minorEastAsia" w:hAnsiTheme="minorEastAsia"/>
          <w:sz w:val="30"/>
          <w:szCs w:val="30"/>
        </w:rPr>
      </w:pPr>
      <w:r w:rsidRPr="00104C36">
        <w:rPr>
          <w:rFonts w:asciiTheme="minorEastAsia" w:hAnsiTheme="minorEastAsia" w:hint="eastAsia"/>
          <w:sz w:val="30"/>
          <w:szCs w:val="30"/>
        </w:rPr>
        <w:t>为</w:t>
      </w:r>
      <w:r w:rsidR="00702CC2" w:rsidRPr="00104C36">
        <w:rPr>
          <w:rFonts w:asciiTheme="minorEastAsia" w:hAnsiTheme="minorEastAsia" w:hint="eastAsia"/>
          <w:sz w:val="30"/>
          <w:szCs w:val="30"/>
        </w:rPr>
        <w:t>进一步完善教学质量监控体系，充分发挥教学督导组的作用，确保学校有关教学管理规章制度的贯彻执行，促进教学质量与办学水平的提高，根据《江苏理工学院教学督导工作条例》</w:t>
      </w:r>
      <w:r w:rsidR="00702CC2" w:rsidRPr="00104C36">
        <w:rPr>
          <w:rFonts w:asciiTheme="minorEastAsia" w:hAnsiTheme="minorEastAsia"/>
          <w:sz w:val="30"/>
          <w:szCs w:val="30"/>
        </w:rPr>
        <w:t>相关规定，特制定我院教学督导</w:t>
      </w:r>
      <w:r w:rsidR="00702CC2" w:rsidRPr="00104C36">
        <w:rPr>
          <w:rFonts w:asciiTheme="minorEastAsia" w:hAnsiTheme="minorEastAsia" w:hint="eastAsia"/>
          <w:sz w:val="30"/>
          <w:szCs w:val="30"/>
        </w:rPr>
        <w:t>工</w:t>
      </w:r>
      <w:r w:rsidR="00702CC2" w:rsidRPr="00104C36">
        <w:rPr>
          <w:rFonts w:asciiTheme="minorEastAsia" w:hAnsiTheme="minorEastAsia"/>
          <w:sz w:val="30"/>
          <w:szCs w:val="30"/>
        </w:rPr>
        <w:t>作职责。</w:t>
      </w:r>
      <w:bookmarkStart w:id="0" w:name="_GoBack"/>
      <w:bookmarkEnd w:id="0"/>
    </w:p>
    <w:p w:rsidR="00702CC2" w:rsidRPr="00104C36" w:rsidRDefault="00702CC2" w:rsidP="00104C36">
      <w:pPr>
        <w:adjustRightInd w:val="0"/>
        <w:snapToGrid w:val="0"/>
        <w:spacing w:line="360" w:lineRule="auto"/>
        <w:ind w:firstLineChars="200" w:firstLine="600"/>
        <w:rPr>
          <w:rFonts w:asciiTheme="minorEastAsia" w:hAnsiTheme="minorEastAsia"/>
          <w:sz w:val="30"/>
          <w:szCs w:val="30"/>
        </w:rPr>
      </w:pPr>
      <w:r w:rsidRPr="00104C36">
        <w:rPr>
          <w:rFonts w:asciiTheme="minorEastAsia" w:hAnsiTheme="minorEastAsia"/>
          <w:sz w:val="30"/>
          <w:szCs w:val="30"/>
        </w:rPr>
        <w:t>1.</w:t>
      </w:r>
      <w:r w:rsidR="00104C36">
        <w:rPr>
          <w:rFonts w:asciiTheme="minorEastAsia" w:hAnsiTheme="minorEastAsia" w:hint="eastAsia"/>
          <w:sz w:val="30"/>
          <w:szCs w:val="30"/>
        </w:rPr>
        <w:t xml:space="preserve"> </w:t>
      </w:r>
      <w:r w:rsidRPr="00104C36">
        <w:rPr>
          <w:rFonts w:asciiTheme="minorEastAsia" w:hAnsiTheme="minorEastAsia" w:hint="eastAsia"/>
          <w:sz w:val="30"/>
          <w:szCs w:val="30"/>
        </w:rPr>
        <w:t>规划并</w:t>
      </w:r>
      <w:r w:rsidRPr="00104C36">
        <w:rPr>
          <w:rFonts w:asciiTheme="minorEastAsia" w:hAnsiTheme="minorEastAsia"/>
          <w:sz w:val="30"/>
          <w:szCs w:val="30"/>
        </w:rPr>
        <w:t>保证</w:t>
      </w:r>
      <w:r w:rsidRPr="00104C36">
        <w:rPr>
          <w:rFonts w:asciiTheme="minorEastAsia" w:hAnsiTheme="minorEastAsia" w:hint="eastAsia"/>
          <w:sz w:val="30"/>
          <w:szCs w:val="30"/>
        </w:rPr>
        <w:t>学</w:t>
      </w:r>
      <w:r w:rsidRPr="00104C36">
        <w:rPr>
          <w:rFonts w:asciiTheme="minorEastAsia" w:hAnsiTheme="minorEastAsia"/>
          <w:sz w:val="30"/>
          <w:szCs w:val="30"/>
        </w:rPr>
        <w:t>院</w:t>
      </w:r>
      <w:r w:rsidRPr="00104C36">
        <w:rPr>
          <w:rFonts w:asciiTheme="minorEastAsia" w:hAnsiTheme="minorEastAsia" w:hint="eastAsia"/>
          <w:sz w:val="30"/>
          <w:szCs w:val="30"/>
        </w:rPr>
        <w:t>的教学督导工作有效运行，提出教学质量监控的工作思路</w:t>
      </w:r>
      <w:r w:rsidR="00EB593B" w:rsidRPr="00104C36">
        <w:rPr>
          <w:rFonts w:asciiTheme="minorEastAsia" w:hAnsiTheme="minorEastAsia" w:hint="eastAsia"/>
          <w:sz w:val="30"/>
          <w:szCs w:val="30"/>
        </w:rPr>
        <w:t>、</w:t>
      </w:r>
      <w:r w:rsidRPr="00104C36">
        <w:rPr>
          <w:rFonts w:asciiTheme="minorEastAsia" w:hAnsiTheme="minorEastAsia" w:hint="eastAsia"/>
          <w:sz w:val="30"/>
          <w:szCs w:val="30"/>
        </w:rPr>
        <w:t>目标与任务，定期向校教学委员会报告教学督导情况</w:t>
      </w:r>
      <w:r w:rsidR="00EB593B" w:rsidRPr="00104C36">
        <w:rPr>
          <w:rFonts w:asciiTheme="minorEastAsia" w:hAnsiTheme="minorEastAsia" w:hint="eastAsia"/>
          <w:sz w:val="30"/>
          <w:szCs w:val="30"/>
        </w:rPr>
        <w:t>，总结每学期的教学督导工作；</w:t>
      </w:r>
    </w:p>
    <w:p w:rsidR="00702CC2" w:rsidRPr="00104C36" w:rsidRDefault="00702CC2" w:rsidP="00104C36">
      <w:pPr>
        <w:adjustRightInd w:val="0"/>
        <w:snapToGrid w:val="0"/>
        <w:spacing w:line="360" w:lineRule="auto"/>
        <w:ind w:firstLineChars="200" w:firstLine="600"/>
        <w:rPr>
          <w:rFonts w:asciiTheme="minorEastAsia" w:hAnsiTheme="minorEastAsia"/>
          <w:sz w:val="30"/>
          <w:szCs w:val="30"/>
        </w:rPr>
      </w:pPr>
      <w:r w:rsidRPr="00104C36">
        <w:rPr>
          <w:rFonts w:asciiTheme="minorEastAsia" w:hAnsiTheme="minorEastAsia"/>
          <w:sz w:val="30"/>
          <w:szCs w:val="30"/>
        </w:rPr>
        <w:t>2.</w:t>
      </w:r>
      <w:r w:rsidR="00104C36">
        <w:rPr>
          <w:rFonts w:asciiTheme="minorEastAsia" w:hAnsiTheme="minorEastAsia" w:hint="eastAsia"/>
          <w:sz w:val="30"/>
          <w:szCs w:val="30"/>
        </w:rPr>
        <w:t xml:space="preserve"> </w:t>
      </w:r>
      <w:r w:rsidRPr="00104C36">
        <w:rPr>
          <w:rFonts w:asciiTheme="minorEastAsia" w:hAnsiTheme="minorEastAsia" w:hint="eastAsia"/>
          <w:sz w:val="30"/>
          <w:szCs w:val="30"/>
        </w:rPr>
        <w:t>检查教学秩序，定期或随机到课堂听课，</w:t>
      </w:r>
      <w:r w:rsidR="00994197" w:rsidRPr="00104C36">
        <w:rPr>
          <w:rFonts w:asciiTheme="minorEastAsia" w:hAnsiTheme="minorEastAsia" w:hint="eastAsia"/>
          <w:color w:val="000000" w:themeColor="text1"/>
          <w:sz w:val="30"/>
          <w:szCs w:val="30"/>
        </w:rPr>
        <w:t>听课</w:t>
      </w:r>
      <w:r w:rsidR="00994197" w:rsidRPr="00104C36">
        <w:rPr>
          <w:rFonts w:asciiTheme="minorEastAsia" w:hAnsiTheme="minorEastAsia"/>
          <w:color w:val="000000" w:themeColor="text1"/>
          <w:sz w:val="30"/>
          <w:szCs w:val="30"/>
        </w:rPr>
        <w:t>次数每学期不少于</w:t>
      </w:r>
      <w:r w:rsidR="0000688A" w:rsidRPr="00104C36">
        <w:rPr>
          <w:rFonts w:asciiTheme="minorEastAsia" w:hAnsiTheme="minorEastAsia" w:hint="eastAsia"/>
          <w:color w:val="000000" w:themeColor="text1"/>
          <w:sz w:val="30"/>
          <w:szCs w:val="30"/>
        </w:rPr>
        <w:t>10</w:t>
      </w:r>
      <w:r w:rsidR="00994197" w:rsidRPr="00104C36">
        <w:rPr>
          <w:rFonts w:asciiTheme="minorEastAsia" w:hAnsiTheme="minorEastAsia" w:hint="eastAsia"/>
          <w:color w:val="000000" w:themeColor="text1"/>
          <w:sz w:val="30"/>
          <w:szCs w:val="30"/>
        </w:rPr>
        <w:t>课</w:t>
      </w:r>
      <w:r w:rsidR="00994197" w:rsidRPr="00104C36">
        <w:rPr>
          <w:rFonts w:asciiTheme="minorEastAsia" w:hAnsiTheme="minorEastAsia"/>
          <w:color w:val="000000" w:themeColor="text1"/>
          <w:sz w:val="30"/>
          <w:szCs w:val="30"/>
        </w:rPr>
        <w:t>时，</w:t>
      </w:r>
      <w:r w:rsidRPr="00104C36">
        <w:rPr>
          <w:rFonts w:asciiTheme="minorEastAsia" w:hAnsiTheme="minorEastAsia" w:hint="eastAsia"/>
          <w:sz w:val="30"/>
          <w:szCs w:val="30"/>
        </w:rPr>
        <w:t>掌握课堂教学情况</w:t>
      </w:r>
      <w:r w:rsidR="00AD125E" w:rsidRPr="00104C36">
        <w:rPr>
          <w:rFonts w:asciiTheme="minorEastAsia" w:hAnsiTheme="minorEastAsia" w:hint="eastAsia"/>
          <w:sz w:val="30"/>
          <w:szCs w:val="30"/>
        </w:rPr>
        <w:t>，</w:t>
      </w:r>
      <w:r w:rsidR="00AD125E" w:rsidRPr="00104C36">
        <w:rPr>
          <w:rFonts w:asciiTheme="minorEastAsia" w:hAnsiTheme="minorEastAsia"/>
          <w:sz w:val="30"/>
          <w:szCs w:val="30"/>
        </w:rPr>
        <w:t>并向学院教学部、教师反馈信息</w:t>
      </w:r>
      <w:r w:rsidRPr="00104C36">
        <w:rPr>
          <w:rFonts w:asciiTheme="minorEastAsia" w:hAnsiTheme="minorEastAsia" w:hint="eastAsia"/>
          <w:sz w:val="30"/>
          <w:szCs w:val="30"/>
        </w:rPr>
        <w:t>；</w:t>
      </w:r>
    </w:p>
    <w:p w:rsidR="00702CC2" w:rsidRPr="00104C36" w:rsidRDefault="00702CC2" w:rsidP="00104C36">
      <w:pPr>
        <w:adjustRightInd w:val="0"/>
        <w:snapToGrid w:val="0"/>
        <w:spacing w:line="360" w:lineRule="auto"/>
        <w:ind w:firstLineChars="200" w:firstLine="600"/>
        <w:rPr>
          <w:rFonts w:asciiTheme="minorEastAsia" w:hAnsiTheme="minorEastAsia"/>
          <w:sz w:val="30"/>
          <w:szCs w:val="30"/>
        </w:rPr>
      </w:pPr>
      <w:r w:rsidRPr="00104C36">
        <w:rPr>
          <w:rFonts w:asciiTheme="minorEastAsia" w:hAnsiTheme="minorEastAsia"/>
          <w:sz w:val="30"/>
          <w:szCs w:val="30"/>
        </w:rPr>
        <w:t>3.</w:t>
      </w:r>
      <w:r w:rsidR="00104C36">
        <w:rPr>
          <w:rFonts w:asciiTheme="minorEastAsia" w:hAnsiTheme="minorEastAsia" w:hint="eastAsia"/>
          <w:sz w:val="30"/>
          <w:szCs w:val="30"/>
        </w:rPr>
        <w:t xml:space="preserve"> </w:t>
      </w:r>
      <w:r w:rsidRPr="00104C36">
        <w:rPr>
          <w:rFonts w:asciiTheme="minorEastAsia" w:hAnsiTheme="minorEastAsia" w:hint="eastAsia"/>
          <w:sz w:val="30"/>
          <w:szCs w:val="30"/>
        </w:rPr>
        <w:t>参加考场的巡视，检查考场纪律；</w:t>
      </w:r>
    </w:p>
    <w:p w:rsidR="00702CC2" w:rsidRPr="00104C36" w:rsidRDefault="00702CC2" w:rsidP="00104C36">
      <w:pPr>
        <w:adjustRightInd w:val="0"/>
        <w:snapToGrid w:val="0"/>
        <w:spacing w:line="360" w:lineRule="auto"/>
        <w:ind w:firstLineChars="200" w:firstLine="600"/>
        <w:rPr>
          <w:rFonts w:asciiTheme="minorEastAsia" w:hAnsiTheme="minorEastAsia"/>
          <w:sz w:val="30"/>
          <w:szCs w:val="30"/>
        </w:rPr>
      </w:pPr>
      <w:r w:rsidRPr="00104C36">
        <w:rPr>
          <w:rFonts w:asciiTheme="minorEastAsia" w:hAnsiTheme="minorEastAsia"/>
          <w:sz w:val="30"/>
          <w:szCs w:val="30"/>
        </w:rPr>
        <w:t>4.</w:t>
      </w:r>
      <w:r w:rsidR="00104C36">
        <w:rPr>
          <w:rFonts w:asciiTheme="minorEastAsia" w:hAnsiTheme="minorEastAsia" w:hint="eastAsia"/>
          <w:sz w:val="30"/>
          <w:szCs w:val="30"/>
        </w:rPr>
        <w:t xml:space="preserve"> </w:t>
      </w:r>
      <w:r w:rsidR="00994197" w:rsidRPr="00104C36">
        <w:rPr>
          <w:rFonts w:asciiTheme="minorEastAsia" w:hAnsiTheme="minorEastAsia" w:hint="eastAsia"/>
          <w:sz w:val="30"/>
          <w:szCs w:val="30"/>
        </w:rPr>
        <w:t>参加学院</w:t>
      </w:r>
      <w:r w:rsidRPr="00104C36">
        <w:rPr>
          <w:rFonts w:asciiTheme="minorEastAsia" w:hAnsiTheme="minorEastAsia" w:hint="eastAsia"/>
          <w:sz w:val="30"/>
          <w:szCs w:val="30"/>
        </w:rPr>
        <w:t>期初、期中、期末等教学检查工作；</w:t>
      </w:r>
    </w:p>
    <w:p w:rsidR="00994197" w:rsidRPr="00104C36" w:rsidRDefault="00994197" w:rsidP="00104C36">
      <w:pPr>
        <w:adjustRightInd w:val="0"/>
        <w:snapToGrid w:val="0"/>
        <w:spacing w:line="360" w:lineRule="auto"/>
        <w:ind w:firstLineChars="200" w:firstLine="600"/>
        <w:rPr>
          <w:rFonts w:asciiTheme="minorEastAsia" w:hAnsiTheme="minorEastAsia"/>
          <w:sz w:val="30"/>
          <w:szCs w:val="30"/>
        </w:rPr>
      </w:pPr>
      <w:r w:rsidRPr="00104C36">
        <w:rPr>
          <w:rFonts w:asciiTheme="minorEastAsia" w:hAnsiTheme="minorEastAsia" w:hint="eastAsia"/>
          <w:sz w:val="30"/>
          <w:szCs w:val="30"/>
        </w:rPr>
        <w:t>5.</w:t>
      </w:r>
      <w:r w:rsidR="00104C36">
        <w:rPr>
          <w:rFonts w:asciiTheme="minorEastAsia" w:hAnsiTheme="minorEastAsia" w:hint="eastAsia"/>
          <w:sz w:val="30"/>
          <w:szCs w:val="30"/>
        </w:rPr>
        <w:t xml:space="preserve"> </w:t>
      </w:r>
      <w:r w:rsidRPr="00104C36">
        <w:rPr>
          <w:rFonts w:asciiTheme="minorEastAsia" w:hAnsiTheme="minorEastAsia" w:hint="eastAsia"/>
          <w:sz w:val="30"/>
          <w:szCs w:val="30"/>
        </w:rPr>
        <w:t>组织试卷、毕业设计（论文）、实践教学等专项教学检查；</w:t>
      </w:r>
    </w:p>
    <w:p w:rsidR="00994197" w:rsidRPr="00104C36" w:rsidRDefault="00994197" w:rsidP="00104C36">
      <w:pPr>
        <w:adjustRightInd w:val="0"/>
        <w:snapToGrid w:val="0"/>
        <w:spacing w:line="360" w:lineRule="auto"/>
        <w:ind w:firstLineChars="200" w:firstLine="600"/>
        <w:rPr>
          <w:rFonts w:asciiTheme="minorEastAsia" w:hAnsiTheme="minorEastAsia"/>
          <w:sz w:val="30"/>
          <w:szCs w:val="30"/>
        </w:rPr>
      </w:pPr>
      <w:r w:rsidRPr="00104C36">
        <w:rPr>
          <w:rFonts w:asciiTheme="minorEastAsia" w:hAnsiTheme="minorEastAsia"/>
          <w:sz w:val="30"/>
          <w:szCs w:val="30"/>
        </w:rPr>
        <w:t>6.</w:t>
      </w:r>
      <w:r w:rsidR="00104C36">
        <w:rPr>
          <w:rFonts w:asciiTheme="minorEastAsia" w:hAnsiTheme="minorEastAsia" w:hint="eastAsia"/>
          <w:sz w:val="30"/>
          <w:szCs w:val="30"/>
        </w:rPr>
        <w:t xml:space="preserve"> </w:t>
      </w:r>
      <w:r w:rsidRPr="00104C36">
        <w:rPr>
          <w:rFonts w:asciiTheme="minorEastAsia" w:hAnsiTheme="minorEastAsia" w:hint="eastAsia"/>
          <w:sz w:val="30"/>
          <w:szCs w:val="30"/>
        </w:rPr>
        <w:t>发现</w:t>
      </w:r>
      <w:r w:rsidR="00AD125E" w:rsidRPr="00104C36">
        <w:rPr>
          <w:rFonts w:asciiTheme="minorEastAsia" w:hAnsiTheme="minorEastAsia" w:hint="eastAsia"/>
          <w:sz w:val="30"/>
          <w:szCs w:val="30"/>
        </w:rPr>
        <w:t>优秀</w:t>
      </w:r>
      <w:r w:rsidRPr="00104C36">
        <w:rPr>
          <w:rFonts w:asciiTheme="minorEastAsia" w:hAnsiTheme="minorEastAsia" w:hint="eastAsia"/>
          <w:sz w:val="30"/>
          <w:szCs w:val="30"/>
        </w:rPr>
        <w:t>教学典型，向院教学委员会和学校职能部门提出推广先进教学经验和优秀教学成果的建议；</w:t>
      </w:r>
    </w:p>
    <w:p w:rsidR="00994197" w:rsidRPr="00104C36" w:rsidRDefault="00994197" w:rsidP="00104C36">
      <w:pPr>
        <w:adjustRightInd w:val="0"/>
        <w:snapToGrid w:val="0"/>
        <w:spacing w:line="360" w:lineRule="auto"/>
        <w:ind w:firstLineChars="200" w:firstLine="600"/>
        <w:rPr>
          <w:rFonts w:asciiTheme="minorEastAsia" w:hAnsiTheme="minorEastAsia"/>
          <w:sz w:val="30"/>
          <w:szCs w:val="30"/>
        </w:rPr>
      </w:pPr>
      <w:r w:rsidRPr="00104C36">
        <w:rPr>
          <w:rFonts w:asciiTheme="minorEastAsia" w:hAnsiTheme="minorEastAsia" w:hint="eastAsia"/>
          <w:sz w:val="30"/>
          <w:szCs w:val="30"/>
        </w:rPr>
        <w:t>7.</w:t>
      </w:r>
      <w:r w:rsidR="00104C36">
        <w:rPr>
          <w:rFonts w:asciiTheme="minorEastAsia" w:hAnsiTheme="minorEastAsia" w:hint="eastAsia"/>
          <w:sz w:val="30"/>
          <w:szCs w:val="30"/>
        </w:rPr>
        <w:t xml:space="preserve"> </w:t>
      </w:r>
      <w:r w:rsidRPr="00104C36">
        <w:rPr>
          <w:rFonts w:asciiTheme="minorEastAsia" w:hAnsiTheme="minorEastAsia" w:hint="eastAsia"/>
          <w:sz w:val="30"/>
          <w:szCs w:val="30"/>
        </w:rPr>
        <w:t>组织和参加必</w:t>
      </w:r>
      <w:r w:rsidR="00CC2752" w:rsidRPr="00104C36">
        <w:rPr>
          <w:rFonts w:asciiTheme="minorEastAsia" w:hAnsiTheme="minorEastAsia" w:hint="eastAsia"/>
          <w:sz w:val="30"/>
          <w:szCs w:val="30"/>
        </w:rPr>
        <w:t>要的师生座谈会，收集并及时反馈师生对教学工作的意见、建议和要求；</w:t>
      </w:r>
    </w:p>
    <w:p w:rsidR="00994197" w:rsidRPr="00104C36" w:rsidRDefault="00994197" w:rsidP="00104C36">
      <w:pPr>
        <w:adjustRightInd w:val="0"/>
        <w:snapToGrid w:val="0"/>
        <w:spacing w:line="360" w:lineRule="auto"/>
        <w:ind w:firstLineChars="200" w:firstLine="600"/>
        <w:rPr>
          <w:rFonts w:asciiTheme="minorEastAsia" w:hAnsiTheme="minorEastAsia"/>
          <w:sz w:val="30"/>
          <w:szCs w:val="30"/>
        </w:rPr>
      </w:pPr>
      <w:r w:rsidRPr="00104C36">
        <w:rPr>
          <w:rFonts w:asciiTheme="minorEastAsia" w:hAnsiTheme="minorEastAsia" w:hint="eastAsia"/>
          <w:sz w:val="30"/>
          <w:szCs w:val="30"/>
        </w:rPr>
        <w:t>8.</w:t>
      </w:r>
      <w:r w:rsidR="00104C36">
        <w:rPr>
          <w:rFonts w:asciiTheme="minorEastAsia" w:hAnsiTheme="minorEastAsia" w:hint="eastAsia"/>
          <w:sz w:val="30"/>
          <w:szCs w:val="30"/>
        </w:rPr>
        <w:t xml:space="preserve"> </w:t>
      </w:r>
      <w:r w:rsidRPr="00104C36">
        <w:rPr>
          <w:rFonts w:asciiTheme="minorEastAsia" w:hAnsiTheme="minorEastAsia" w:hint="eastAsia"/>
          <w:sz w:val="30"/>
          <w:szCs w:val="30"/>
        </w:rPr>
        <w:t>围绕学院</w:t>
      </w:r>
      <w:r w:rsidR="00EB593B" w:rsidRPr="00104C36">
        <w:rPr>
          <w:rFonts w:asciiTheme="minorEastAsia" w:hAnsiTheme="minorEastAsia" w:hint="eastAsia"/>
          <w:sz w:val="30"/>
          <w:szCs w:val="30"/>
        </w:rPr>
        <w:t>教学的年度中心工作，开展调查研究，提出教学改革</w:t>
      </w:r>
      <w:r w:rsidRPr="00104C36">
        <w:rPr>
          <w:rFonts w:asciiTheme="minorEastAsia" w:hAnsiTheme="minorEastAsia" w:hint="eastAsia"/>
          <w:sz w:val="30"/>
          <w:szCs w:val="30"/>
        </w:rPr>
        <w:t>建议</w:t>
      </w:r>
      <w:r w:rsidR="00EB593B" w:rsidRPr="00104C36">
        <w:rPr>
          <w:rFonts w:asciiTheme="minorEastAsia" w:hAnsiTheme="minorEastAsia" w:hint="eastAsia"/>
          <w:sz w:val="30"/>
          <w:szCs w:val="30"/>
        </w:rPr>
        <w:t>，对教学考核结果进行复议</w:t>
      </w:r>
      <w:r w:rsidR="00CC2752" w:rsidRPr="00104C36">
        <w:rPr>
          <w:rFonts w:asciiTheme="minorEastAsia" w:hAnsiTheme="minorEastAsia" w:hint="eastAsia"/>
          <w:sz w:val="30"/>
          <w:szCs w:val="30"/>
        </w:rPr>
        <w:t>；</w:t>
      </w:r>
    </w:p>
    <w:p w:rsidR="00CC2752" w:rsidRPr="00104C36" w:rsidRDefault="00CC2752" w:rsidP="00104C36">
      <w:pPr>
        <w:adjustRightInd w:val="0"/>
        <w:snapToGrid w:val="0"/>
        <w:spacing w:line="360" w:lineRule="auto"/>
        <w:ind w:firstLineChars="200" w:firstLine="600"/>
        <w:rPr>
          <w:rFonts w:asciiTheme="minorEastAsia" w:hAnsiTheme="minorEastAsia"/>
          <w:sz w:val="30"/>
          <w:szCs w:val="30"/>
        </w:rPr>
      </w:pPr>
      <w:r w:rsidRPr="00104C36">
        <w:rPr>
          <w:rFonts w:asciiTheme="minorEastAsia" w:hAnsiTheme="minorEastAsia"/>
          <w:sz w:val="30"/>
          <w:szCs w:val="30"/>
        </w:rPr>
        <w:t>9.</w:t>
      </w:r>
      <w:r w:rsidR="00C96F18">
        <w:rPr>
          <w:rFonts w:asciiTheme="minorEastAsia" w:hAnsiTheme="minorEastAsia" w:hint="eastAsia"/>
          <w:sz w:val="30"/>
          <w:szCs w:val="30"/>
        </w:rPr>
        <w:t xml:space="preserve"> </w:t>
      </w:r>
      <w:r w:rsidRPr="00104C36">
        <w:rPr>
          <w:rFonts w:asciiTheme="minorEastAsia" w:hAnsiTheme="minorEastAsia" w:hint="eastAsia"/>
          <w:sz w:val="30"/>
          <w:szCs w:val="30"/>
        </w:rPr>
        <w:t>学院为教学督导工作提供必要的工作条件和经费支持，督导组成员的工作按照有关规定计算工作量。</w:t>
      </w:r>
    </w:p>
    <w:p w:rsidR="007C68D8" w:rsidRPr="00104C36" w:rsidRDefault="007C68D8" w:rsidP="00104C36">
      <w:pPr>
        <w:adjustRightInd w:val="0"/>
        <w:snapToGrid w:val="0"/>
        <w:spacing w:line="360" w:lineRule="auto"/>
        <w:jc w:val="right"/>
        <w:rPr>
          <w:rFonts w:asciiTheme="minorEastAsia" w:hAnsiTheme="minorEastAsia" w:cs="Times New Roman"/>
          <w:sz w:val="30"/>
          <w:szCs w:val="30"/>
        </w:rPr>
      </w:pPr>
      <w:r w:rsidRPr="00104C36">
        <w:rPr>
          <w:rFonts w:asciiTheme="minorEastAsia" w:hAnsiTheme="minorEastAsia" w:cs="Times New Roman" w:hint="eastAsia"/>
          <w:sz w:val="30"/>
          <w:szCs w:val="30"/>
        </w:rPr>
        <w:t>二〇二三年十二月二十日</w:t>
      </w:r>
    </w:p>
    <w:p w:rsidR="00702CC2" w:rsidRPr="00702CC2" w:rsidRDefault="00702CC2"/>
    <w:sectPr w:rsidR="00702CC2" w:rsidRPr="00702CC2" w:rsidSect="006B45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E09" w:rsidRDefault="00ED5E09" w:rsidP="00A52160">
      <w:r>
        <w:separator/>
      </w:r>
    </w:p>
  </w:endnote>
  <w:endnote w:type="continuationSeparator" w:id="0">
    <w:p w:rsidR="00ED5E09" w:rsidRDefault="00ED5E09" w:rsidP="00A521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E09" w:rsidRDefault="00ED5E09" w:rsidP="00A52160">
      <w:r>
        <w:separator/>
      </w:r>
    </w:p>
  </w:footnote>
  <w:footnote w:type="continuationSeparator" w:id="0">
    <w:p w:rsidR="00ED5E09" w:rsidRDefault="00ED5E09" w:rsidP="00A521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1439"/>
    <w:rsid w:val="0000688A"/>
    <w:rsid w:val="00016125"/>
    <w:rsid w:val="000A216C"/>
    <w:rsid w:val="000A2A7C"/>
    <w:rsid w:val="00104C36"/>
    <w:rsid w:val="00131731"/>
    <w:rsid w:val="002B6023"/>
    <w:rsid w:val="002B63F3"/>
    <w:rsid w:val="00431EE1"/>
    <w:rsid w:val="0045362B"/>
    <w:rsid w:val="004A149E"/>
    <w:rsid w:val="004F04D0"/>
    <w:rsid w:val="0051435C"/>
    <w:rsid w:val="006B4590"/>
    <w:rsid w:val="00702CC2"/>
    <w:rsid w:val="007C68D8"/>
    <w:rsid w:val="008E1B27"/>
    <w:rsid w:val="00953054"/>
    <w:rsid w:val="00994197"/>
    <w:rsid w:val="00A52160"/>
    <w:rsid w:val="00AD125E"/>
    <w:rsid w:val="00AF2C04"/>
    <w:rsid w:val="00B44D38"/>
    <w:rsid w:val="00B9593D"/>
    <w:rsid w:val="00C21439"/>
    <w:rsid w:val="00C96F18"/>
    <w:rsid w:val="00CC2752"/>
    <w:rsid w:val="00D90F64"/>
    <w:rsid w:val="00E578BE"/>
    <w:rsid w:val="00EB593B"/>
    <w:rsid w:val="00ED5E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2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2160"/>
    <w:rPr>
      <w:sz w:val="18"/>
      <w:szCs w:val="18"/>
    </w:rPr>
  </w:style>
  <w:style w:type="paragraph" w:styleId="a4">
    <w:name w:val="footer"/>
    <w:basedOn w:val="a"/>
    <w:link w:val="Char0"/>
    <w:uiPriority w:val="99"/>
    <w:unhideWhenUsed/>
    <w:rsid w:val="00A52160"/>
    <w:pPr>
      <w:tabs>
        <w:tab w:val="center" w:pos="4153"/>
        <w:tab w:val="right" w:pos="8306"/>
      </w:tabs>
      <w:snapToGrid w:val="0"/>
      <w:jc w:val="left"/>
    </w:pPr>
    <w:rPr>
      <w:sz w:val="18"/>
      <w:szCs w:val="18"/>
    </w:rPr>
  </w:style>
  <w:style w:type="character" w:customStyle="1" w:styleId="Char0">
    <w:name w:val="页脚 Char"/>
    <w:basedOn w:val="a0"/>
    <w:link w:val="a4"/>
    <w:uiPriority w:val="99"/>
    <w:rsid w:val="00A52160"/>
    <w:rPr>
      <w:sz w:val="18"/>
      <w:szCs w:val="18"/>
    </w:rPr>
  </w:style>
  <w:style w:type="paragraph" w:styleId="a5">
    <w:name w:val="List Paragraph"/>
    <w:basedOn w:val="a"/>
    <w:uiPriority w:val="34"/>
    <w:qFormat/>
    <w:rsid w:val="00702CC2"/>
    <w:pPr>
      <w:ind w:firstLineChars="200" w:firstLine="420"/>
    </w:pPr>
  </w:style>
  <w:style w:type="paragraph" w:styleId="a6">
    <w:name w:val="Balloon Text"/>
    <w:basedOn w:val="a"/>
    <w:link w:val="Char1"/>
    <w:uiPriority w:val="99"/>
    <w:semiHidden/>
    <w:unhideWhenUsed/>
    <w:rsid w:val="002B63F3"/>
    <w:rPr>
      <w:sz w:val="18"/>
      <w:szCs w:val="18"/>
    </w:rPr>
  </w:style>
  <w:style w:type="character" w:customStyle="1" w:styleId="Char1">
    <w:name w:val="批注框文本 Char"/>
    <w:basedOn w:val="a0"/>
    <w:link w:val="a6"/>
    <w:uiPriority w:val="99"/>
    <w:semiHidden/>
    <w:rsid w:val="002B63F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2</Pages>
  <Words>78</Words>
  <Characters>445</Characters>
  <Application>Microsoft Office Word</Application>
  <DocSecurity>0</DocSecurity>
  <Lines>3</Lines>
  <Paragraphs>1</Paragraphs>
  <ScaleCrop>false</ScaleCrop>
  <Company>JSUT</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ZYJ</dc:creator>
  <cp:keywords/>
  <dc:description/>
  <cp:lastModifiedBy>微软用户</cp:lastModifiedBy>
  <cp:revision>12</cp:revision>
  <cp:lastPrinted>2024-06-21T07:32:00Z</cp:lastPrinted>
  <dcterms:created xsi:type="dcterms:W3CDTF">2015-11-09T03:09:00Z</dcterms:created>
  <dcterms:modified xsi:type="dcterms:W3CDTF">2024-06-21T07:32:00Z</dcterms:modified>
</cp:coreProperties>
</file>